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7239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  <w:r>
        <w:rPr>
          <w:b/>
          <w:i/>
          <w:color w:val="000000"/>
          <w:sz w:val="18"/>
          <w:szCs w:val="18"/>
          <w:u w:val="single"/>
        </w:rPr>
        <w:t>Законодательные требования</w:t>
      </w:r>
    </w:p>
    <w:tbl>
      <w:tblPr>
        <w:tblStyle w:val="25"/>
        <w:tblW w:w="992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5670"/>
      </w:tblGrid>
      <w:tr w14:paraId="67A3D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4253" w:type="dxa"/>
          </w:tcPr>
          <w:p w14:paraId="316986D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Нормативно-техническая документация</w:t>
            </w:r>
          </w:p>
        </w:tc>
        <w:tc>
          <w:tcPr>
            <w:tcW w:w="5670" w:type="dxa"/>
          </w:tcPr>
          <w:p w14:paraId="5F715D25">
            <w:pPr>
              <w:keepNext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line="240" w:lineRule="auto"/>
              <w:ind w:left="0" w:hanging="2"/>
              <w:rPr>
                <w:b/>
                <w:smallCaps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73D753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</w:p>
    <w:p w14:paraId="69EC2FB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  <w:r>
        <w:rPr>
          <w:b/>
          <w:i/>
          <w:color w:val="000000"/>
          <w:sz w:val="18"/>
          <w:szCs w:val="18"/>
          <w:u w:val="single"/>
        </w:rPr>
        <w:t>Органолептические требования</w:t>
      </w:r>
    </w:p>
    <w:tbl>
      <w:tblPr>
        <w:tblStyle w:val="26"/>
        <w:tblW w:w="99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8012"/>
      </w:tblGrid>
      <w:tr w14:paraId="5C3BE8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vAlign w:val="center"/>
          </w:tcPr>
          <w:p w14:paraId="73CA72F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8012" w:type="dxa"/>
          </w:tcPr>
          <w:p w14:paraId="2FA6444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Значение</w:t>
            </w:r>
          </w:p>
        </w:tc>
      </w:tr>
      <w:tr w14:paraId="2CE05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vAlign w:val="center"/>
          </w:tcPr>
          <w:p w14:paraId="3B16312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8012" w:type="dxa"/>
          </w:tcPr>
          <w:p w14:paraId="3E96BCB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  <w:tr w14:paraId="3019C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vAlign w:val="center"/>
          </w:tcPr>
          <w:p w14:paraId="4DF15B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8012" w:type="dxa"/>
          </w:tcPr>
          <w:p w14:paraId="2AF57B8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  <w:tr w14:paraId="64C04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6" w:type="dxa"/>
            <w:vAlign w:val="center"/>
          </w:tcPr>
          <w:p w14:paraId="6F8F05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8012" w:type="dxa"/>
          </w:tcPr>
          <w:p w14:paraId="451682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</w:tbl>
    <w:p w14:paraId="41F1248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color w:val="000000"/>
          <w:sz w:val="18"/>
          <w:szCs w:val="18"/>
          <w:u w:val="single"/>
        </w:rPr>
      </w:pPr>
    </w:p>
    <w:p w14:paraId="59C6F1E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  <w:r>
        <w:rPr>
          <w:b/>
          <w:i/>
          <w:color w:val="000000"/>
          <w:sz w:val="18"/>
          <w:szCs w:val="18"/>
          <w:u w:val="single"/>
        </w:rPr>
        <w:t>Физико-химические показатели</w:t>
      </w:r>
    </w:p>
    <w:tbl>
      <w:tblPr>
        <w:tblStyle w:val="27"/>
        <w:tblW w:w="99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  <w:gridCol w:w="4640"/>
      </w:tblGrid>
      <w:tr w14:paraId="36768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8" w:type="dxa"/>
            <w:vAlign w:val="center"/>
          </w:tcPr>
          <w:p w14:paraId="3F970E0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4640" w:type="dxa"/>
          </w:tcPr>
          <w:p w14:paraId="00132A3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Значение</w:t>
            </w:r>
          </w:p>
        </w:tc>
      </w:tr>
      <w:tr w14:paraId="0B03E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8" w:type="dxa"/>
          </w:tcPr>
          <w:p w14:paraId="70F726E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640" w:type="dxa"/>
            <w:vAlign w:val="center"/>
          </w:tcPr>
          <w:p w14:paraId="611CE6B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54A30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8" w:type="dxa"/>
          </w:tcPr>
          <w:p w14:paraId="5E82E0F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640" w:type="dxa"/>
            <w:vAlign w:val="center"/>
          </w:tcPr>
          <w:p w14:paraId="13BFE58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764FB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8" w:type="dxa"/>
          </w:tcPr>
          <w:p w14:paraId="1CBA6B1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640" w:type="dxa"/>
            <w:vAlign w:val="center"/>
          </w:tcPr>
          <w:p w14:paraId="3567091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2CF001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</w:p>
    <w:p w14:paraId="611AE48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  <w:r>
        <w:rPr>
          <w:b/>
          <w:i/>
          <w:color w:val="000000"/>
          <w:sz w:val="18"/>
          <w:szCs w:val="18"/>
          <w:u w:val="single"/>
        </w:rPr>
        <w:t xml:space="preserve"> Показатели безопасности</w:t>
      </w:r>
    </w:p>
    <w:tbl>
      <w:tblPr>
        <w:tblStyle w:val="28"/>
        <w:tblW w:w="99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898"/>
      </w:tblGrid>
      <w:tr w14:paraId="4B195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0" w:type="dxa"/>
            <w:vAlign w:val="center"/>
          </w:tcPr>
          <w:p w14:paraId="7E3304C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4898" w:type="dxa"/>
          </w:tcPr>
          <w:p w14:paraId="032588F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Значение</w:t>
            </w:r>
          </w:p>
        </w:tc>
      </w:tr>
      <w:tr w14:paraId="01B08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0" w:type="dxa"/>
            <w:vAlign w:val="center"/>
          </w:tcPr>
          <w:p w14:paraId="719097F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898" w:type="dxa"/>
            <w:vAlign w:val="center"/>
          </w:tcPr>
          <w:p w14:paraId="603DE34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EC9B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0" w:type="dxa"/>
            <w:vAlign w:val="center"/>
          </w:tcPr>
          <w:p w14:paraId="1F2312A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898" w:type="dxa"/>
            <w:vAlign w:val="center"/>
          </w:tcPr>
          <w:p w14:paraId="73CCC4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B996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0" w:type="dxa"/>
            <w:vAlign w:val="center"/>
          </w:tcPr>
          <w:p w14:paraId="6C4A69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898" w:type="dxa"/>
            <w:vAlign w:val="center"/>
          </w:tcPr>
          <w:p w14:paraId="21E7E4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5651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7B75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FC19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1A59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86EC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751C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5B23DC6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</w:p>
    <w:p w14:paraId="0DB0D34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</w:p>
    <w:p w14:paraId="4676035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  <w:r>
        <w:rPr>
          <w:b/>
          <w:i/>
          <w:color w:val="000000"/>
          <w:sz w:val="18"/>
          <w:szCs w:val="18"/>
          <w:u w:val="single"/>
        </w:rPr>
        <w:t>Упаковка/Маркировка/Хранение/Срок годности</w:t>
      </w:r>
    </w:p>
    <w:tbl>
      <w:tblPr>
        <w:tblStyle w:val="29"/>
        <w:tblW w:w="99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7870"/>
      </w:tblGrid>
      <w:tr w14:paraId="04D24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 w14:paraId="2BDDDC6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870" w:type="dxa"/>
          </w:tcPr>
          <w:p w14:paraId="1C035B1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14:paraId="4CFC1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 w14:paraId="3E7534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Маркировка</w:t>
            </w:r>
          </w:p>
        </w:tc>
        <w:tc>
          <w:tcPr>
            <w:tcW w:w="7870" w:type="dxa"/>
          </w:tcPr>
          <w:p w14:paraId="4B0897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14:paraId="20FA5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 w14:paraId="4066BA4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Требования к транспортировке</w:t>
            </w:r>
          </w:p>
        </w:tc>
        <w:tc>
          <w:tcPr>
            <w:tcW w:w="7870" w:type="dxa"/>
          </w:tcPr>
          <w:p w14:paraId="6C44A28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14:paraId="2A74B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 w14:paraId="35F8C07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Условия хранения</w:t>
            </w:r>
          </w:p>
        </w:tc>
        <w:tc>
          <w:tcPr>
            <w:tcW w:w="7870" w:type="dxa"/>
          </w:tcPr>
          <w:p w14:paraId="48B8ED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14:paraId="55767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098" w:type="dxa"/>
          </w:tcPr>
          <w:p w14:paraId="7881F7B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годности</w:t>
            </w:r>
          </w:p>
        </w:tc>
        <w:tc>
          <w:tcPr>
            <w:tcW w:w="7870" w:type="dxa"/>
          </w:tcPr>
          <w:p w14:paraId="209E5C9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  <w:tr w14:paraId="76C77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 w14:paraId="5541F13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Сопроводительные документы</w:t>
            </w:r>
          </w:p>
        </w:tc>
        <w:tc>
          <w:tcPr>
            <w:tcW w:w="7870" w:type="dxa"/>
          </w:tcPr>
          <w:p w14:paraId="34BBF9F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</w:tbl>
    <w:p w14:paraId="4DF5BF5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color w:val="000000"/>
          <w:sz w:val="18"/>
          <w:szCs w:val="18"/>
        </w:rPr>
      </w:pPr>
    </w:p>
    <w:p w14:paraId="503D840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  <w:r>
        <w:rPr>
          <w:b/>
          <w:i/>
          <w:color w:val="000000"/>
          <w:sz w:val="18"/>
          <w:szCs w:val="18"/>
          <w:u w:val="single"/>
        </w:rPr>
        <w:t>Дополнительная информация</w:t>
      </w:r>
    </w:p>
    <w:tbl>
      <w:tblPr>
        <w:tblStyle w:val="30"/>
        <w:tblW w:w="99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7"/>
        <w:gridCol w:w="6311"/>
      </w:tblGrid>
      <w:tr w14:paraId="1A42D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7" w:type="dxa"/>
          </w:tcPr>
          <w:p w14:paraId="0037305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6311" w:type="dxa"/>
          </w:tcPr>
          <w:p w14:paraId="76B589A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  <w:tr w14:paraId="76D33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7" w:type="dxa"/>
          </w:tcPr>
          <w:p w14:paraId="0C7AB7F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6311" w:type="dxa"/>
          </w:tcPr>
          <w:p w14:paraId="44E66E3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</w:tbl>
    <w:p w14:paraId="620E496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color w:val="000000"/>
          <w:sz w:val="18"/>
          <w:szCs w:val="18"/>
        </w:rPr>
      </w:pPr>
    </w:p>
    <w:p w14:paraId="014D085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jc w:val="center"/>
        <w:rPr>
          <w:color w:val="000000"/>
          <w:sz w:val="18"/>
          <w:szCs w:val="18"/>
          <w:u w:val="single"/>
        </w:rPr>
      </w:pPr>
      <w:r>
        <w:rPr>
          <w:b/>
          <w:i/>
          <w:color w:val="000000"/>
          <w:sz w:val="18"/>
          <w:szCs w:val="18"/>
          <w:u w:val="single"/>
        </w:rPr>
        <w:t>Информация по применению и целевая группа</w:t>
      </w:r>
    </w:p>
    <w:tbl>
      <w:tblPr>
        <w:tblStyle w:val="31"/>
        <w:tblW w:w="99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7"/>
        <w:gridCol w:w="6311"/>
      </w:tblGrid>
      <w:tr w14:paraId="68FFC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7" w:type="dxa"/>
          </w:tcPr>
          <w:p w14:paraId="5DBD86D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Применение</w:t>
            </w:r>
          </w:p>
        </w:tc>
        <w:tc>
          <w:tcPr>
            <w:tcW w:w="6311" w:type="dxa"/>
          </w:tcPr>
          <w:p w14:paraId="765B900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  <w:tr w14:paraId="7F52B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7" w:type="dxa"/>
          </w:tcPr>
          <w:p w14:paraId="401044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Целевая группа</w:t>
            </w:r>
          </w:p>
        </w:tc>
        <w:tc>
          <w:tcPr>
            <w:tcW w:w="6311" w:type="dxa"/>
          </w:tcPr>
          <w:p w14:paraId="1B0796F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</w:tr>
    </w:tbl>
    <w:p w14:paraId="3427A36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color w:val="000000"/>
          <w:sz w:val="18"/>
          <w:szCs w:val="18"/>
        </w:rPr>
      </w:pPr>
    </w:p>
    <w:p w14:paraId="7E3A65F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color w:val="000000"/>
          <w:sz w:val="18"/>
          <w:szCs w:val="1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658" w:right="747" w:bottom="719" w:left="1134" w:header="540" w:footer="21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18603">
    <w:pPr>
      <w:pStyle w:val="1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14D7F">
    <w:pPr>
      <w:pStyle w:val="1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EC0BC">
    <w:pPr>
      <w:pStyle w:val="1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6CD9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  <w:tbl>
    <w:tblPr>
      <w:tblStyle w:val="32"/>
      <w:tblW w:w="9776" w:type="dxa"/>
      <w:tblInd w:w="142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943"/>
      <w:gridCol w:w="5279"/>
      <w:gridCol w:w="1554"/>
    </w:tblGrid>
    <w:tr w14:paraId="5E261CB4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25" w:hRule="atLeast"/>
      </w:trPr>
      <w:tc>
        <w:tcPr>
          <w:tcW w:w="2943" w:type="dxa"/>
          <w:vMerge w:val="restart"/>
          <w:tcBorders>
            <w:top w:val="single" w:color="000000" w:sz="4" w:space="0"/>
            <w:left w:val="single" w:color="000000" w:sz="4" w:space="0"/>
            <w:bottom w:val="nil"/>
            <w:right w:val="single" w:color="000000" w:sz="4" w:space="0"/>
          </w:tcBorders>
          <w:vAlign w:val="center"/>
        </w:tcPr>
        <w:p w14:paraId="335F0EA9">
          <w:pPr>
            <w:tabs>
              <w:tab w:val="center" w:pos="4677"/>
              <w:tab w:val="right" w:pos="9355"/>
            </w:tabs>
            <w:spacing w:line="276" w:lineRule="auto"/>
            <w:ind w:left="0" w:hanging="2"/>
            <w:rPr>
              <w:rFonts w:hint="default"/>
              <w:b/>
              <w:lang w:val="en-US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r>
            <w:rPr>
              <w:rFonts w:ascii="Times New Roman" w:hAnsi="Times New Roman"/>
              <w:b/>
              <w:sz w:val="24"/>
              <w:szCs w:val="24"/>
              <w:lang w:val="ru-RU"/>
            </w:rPr>
            <w:br w:type="textWrapping"/>
          </w:r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0"/>
        </w:p>
      </w:tc>
      <w:tc>
        <w:tcPr>
          <w:tcW w:w="527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vAlign w:val="center"/>
        </w:tcPr>
        <w:p w14:paraId="62AA0918">
          <w:pPr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jc w:val="center"/>
            <w:rPr>
              <w:color w:val="000000"/>
              <w:sz w:val="20"/>
              <w:szCs w:val="20"/>
            </w:rPr>
          </w:pPr>
          <w:r>
            <w:rPr>
              <w:smallCaps/>
              <w:color w:val="000000"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554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vAlign w:val="center"/>
        </w:tcPr>
        <w:p w14:paraId="26E77BF4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rPr>
              <w:color w:val="000000"/>
              <w:sz w:val="20"/>
              <w:szCs w:val="20"/>
              <w:u w:val="single"/>
            </w:rPr>
          </w:pPr>
          <w:r>
            <w:rPr>
              <w:color w:val="000000"/>
              <w:sz w:val="20"/>
              <w:szCs w:val="20"/>
            </w:rPr>
            <w:t>Ф-ХАССП-18</w:t>
          </w:r>
        </w:p>
      </w:tc>
    </w:tr>
    <w:tr w14:paraId="7951B400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331" w:hRule="atLeast"/>
      </w:trPr>
      <w:tc>
        <w:tcPr>
          <w:tcW w:w="2943" w:type="dxa"/>
          <w:vMerge w:val="continue"/>
          <w:tcBorders>
            <w:top w:val="single" w:color="000000" w:sz="4" w:space="0"/>
            <w:left w:val="single" w:color="000000" w:sz="4" w:space="0"/>
            <w:bottom w:val="nil"/>
            <w:right w:val="single" w:color="000000" w:sz="4" w:space="0"/>
          </w:tcBorders>
          <w:vAlign w:val="center"/>
        </w:tcPr>
        <w:p w14:paraId="3AF88117">
          <w:pPr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line="276" w:lineRule="auto"/>
            <w:ind w:left="0" w:hanging="2"/>
            <w:rPr>
              <w:color w:val="000000"/>
              <w:sz w:val="20"/>
              <w:szCs w:val="20"/>
              <w:u w:val="single"/>
            </w:rPr>
          </w:pPr>
        </w:p>
      </w:tc>
      <w:tc>
        <w:tcPr>
          <w:tcW w:w="527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2B459644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jc w:val="center"/>
            <w:rPr>
              <w:color w:val="000000"/>
              <w:sz w:val="20"/>
              <w:szCs w:val="20"/>
            </w:rPr>
          </w:pPr>
          <w:r>
            <w:rPr>
              <w:i/>
              <w:color w:val="000000"/>
              <w:sz w:val="20"/>
              <w:szCs w:val="20"/>
            </w:rPr>
            <w:t>СПЕЦИФИКАЦИЯ НА ПРОДУКТ (МАТЕРИАЛ)</w:t>
          </w:r>
        </w:p>
      </w:tc>
      <w:tc>
        <w:tcPr>
          <w:tcW w:w="155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BEDF871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spacing w:line="240" w:lineRule="auto"/>
            <w:ind w:left="0" w:hanging="2"/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 xml:space="preserve">СТР. </w:t>
          </w:r>
          <w:r>
            <w:rPr>
              <w:color w:val="000000"/>
              <w:sz w:val="20"/>
              <w:szCs w:val="20"/>
            </w:rPr>
            <w:fldChar w:fldCharType="begin"/>
          </w:r>
          <w:r>
            <w:rPr>
              <w:color w:val="000000"/>
              <w:sz w:val="20"/>
              <w:szCs w:val="20"/>
            </w:rPr>
            <w:instrText xml:space="preserve">PAGE</w:instrText>
          </w:r>
          <w:r>
            <w:rPr>
              <w:color w:val="000000"/>
              <w:sz w:val="20"/>
              <w:szCs w:val="20"/>
            </w:rPr>
            <w:fldChar w:fldCharType="separate"/>
          </w:r>
          <w:r>
            <w:rPr>
              <w:color w:val="000000"/>
              <w:sz w:val="20"/>
              <w:szCs w:val="20"/>
            </w:rPr>
            <w:t>1</w:t>
          </w:r>
          <w:r>
            <w:rPr>
              <w:color w:val="000000"/>
              <w:sz w:val="20"/>
              <w:szCs w:val="20"/>
            </w:rPr>
            <w:fldChar w:fldCharType="end"/>
          </w:r>
          <w:r>
            <w:rPr>
              <w:color w:val="000000"/>
              <w:sz w:val="20"/>
              <w:szCs w:val="20"/>
            </w:rPr>
            <w:t xml:space="preserve"> ИЗ </w:t>
          </w:r>
          <w:r>
            <w:rPr>
              <w:color w:val="000000"/>
              <w:sz w:val="20"/>
              <w:szCs w:val="20"/>
            </w:rPr>
            <w:fldChar w:fldCharType="begin"/>
          </w:r>
          <w:r>
            <w:rPr>
              <w:color w:val="000000"/>
              <w:sz w:val="20"/>
              <w:szCs w:val="20"/>
            </w:rPr>
            <w:instrText xml:space="preserve">NUMPAGES</w:instrText>
          </w:r>
          <w:r>
            <w:rPr>
              <w:color w:val="000000"/>
              <w:sz w:val="20"/>
              <w:szCs w:val="20"/>
            </w:rPr>
            <w:fldChar w:fldCharType="separate"/>
          </w:r>
          <w:r>
            <w:rPr>
              <w:color w:val="000000"/>
              <w:sz w:val="20"/>
              <w:szCs w:val="20"/>
            </w:rPr>
            <w:t>1</w:t>
          </w:r>
          <w:r>
            <w:rPr>
              <w:color w:val="000000"/>
              <w:sz w:val="20"/>
              <w:szCs w:val="20"/>
            </w:rPr>
            <w:fldChar w:fldCharType="end"/>
          </w:r>
        </w:p>
      </w:tc>
    </w:tr>
    <w:tr w14:paraId="657577FA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83" w:hRule="atLeast"/>
      </w:trPr>
      <w:tc>
        <w:tcPr>
          <w:tcW w:w="9776" w:type="dxa"/>
          <w:gridSpan w:val="3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0F7D5C7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line="240" w:lineRule="auto"/>
            <w:ind w:left="0" w:hanging="2"/>
            <w:rPr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 xml:space="preserve">№ спецификации:  </w:t>
          </w:r>
        </w:p>
      </w:tc>
    </w:tr>
  </w:tbl>
  <w:p w14:paraId="0D2A14D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  <w:sz w:val="20"/>
        <w:szCs w:val="20"/>
      </w:rPr>
    </w:pPr>
  </w:p>
  <w:tbl>
    <w:tblPr>
      <w:tblStyle w:val="33"/>
      <w:tblW w:w="9918" w:type="dxa"/>
      <w:jc w:val="center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240"/>
      <w:gridCol w:w="4678"/>
    </w:tblGrid>
    <w:tr w14:paraId="58351557"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86" w:hRule="atLeast"/>
        <w:jc w:val="center"/>
      </w:trPr>
      <w:tc>
        <w:tcPr>
          <w:tcW w:w="5240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6A156F18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line="240" w:lineRule="auto"/>
            <w:ind w:left="0" w:hanging="2"/>
            <w:rPr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УТВЕРЖДЕНО</w:t>
          </w:r>
        </w:p>
        <w:p w14:paraId="45FADD7C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line="240" w:lineRule="auto"/>
            <w:ind w:left="0" w:hanging="2"/>
            <w:rPr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Дата утверждения:  ___________________</w:t>
          </w:r>
          <w:r>
            <w:rPr>
              <w:rFonts w:hint="default"/>
              <w:b/>
              <w:color w:val="000000"/>
              <w:sz w:val="18"/>
              <w:szCs w:val="18"/>
              <w:lang w:val="en-US"/>
            </w:rPr>
            <w:t>{{</w:t>
          </w:r>
          <w:r>
            <w:rPr>
              <w:rFonts w:hint="default"/>
              <w:b/>
              <w:color w:val="000000"/>
              <w:sz w:val="18"/>
              <w:szCs w:val="18"/>
              <w:lang w:val="ru-RU"/>
            </w:rPr>
            <w:t>Год</w:t>
          </w:r>
          <w:r>
            <w:rPr>
              <w:rFonts w:hint="default"/>
              <w:b/>
              <w:color w:val="000000"/>
              <w:sz w:val="18"/>
              <w:szCs w:val="18"/>
              <w:lang w:val="en-US"/>
            </w:rPr>
            <w:t>}}</w:t>
          </w:r>
          <w:r>
            <w:rPr>
              <w:b/>
              <w:color w:val="000000"/>
              <w:sz w:val="18"/>
              <w:szCs w:val="18"/>
            </w:rPr>
            <w:t xml:space="preserve"> г.</w:t>
          </w:r>
        </w:p>
      </w:tc>
      <w:tc>
        <w:tcPr>
          <w:tcW w:w="4678" w:type="dxa"/>
          <w:tcBorders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BB88807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line="240" w:lineRule="auto"/>
            <w:ind w:left="0" w:hanging="2"/>
            <w:rPr>
              <w:b/>
              <w:sz w:val="18"/>
              <w:szCs w:val="18"/>
            </w:rPr>
          </w:pPr>
          <w:r>
            <w:rPr>
              <w:rFonts w:hint="default"/>
              <w:b/>
              <w:sz w:val="18"/>
              <w:szCs w:val="18"/>
              <w:lang w:val="en-US"/>
            </w:rPr>
            <w:t>{{Должность_руководителя}} {{Наименование_юрлица}}</w:t>
          </w:r>
          <w:r>
            <w:rPr>
              <w:b/>
              <w:sz w:val="18"/>
              <w:szCs w:val="18"/>
            </w:rPr>
            <w:t xml:space="preserve"> </w:t>
          </w:r>
        </w:p>
        <w:p w14:paraId="06B0FE6A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line="240" w:lineRule="auto"/>
            <w:ind w:left="0" w:hanging="2"/>
            <w:rPr>
              <w:rFonts w:hint="default"/>
              <w:color w:val="000000"/>
              <w:sz w:val="18"/>
              <w:szCs w:val="18"/>
              <w:lang w:val="en-US"/>
            </w:rPr>
          </w:pPr>
          <w:r>
            <w:rPr>
              <w:b/>
              <w:color w:val="000000"/>
              <w:sz w:val="18"/>
              <w:szCs w:val="18"/>
            </w:rPr>
            <w:t>___________________________</w:t>
          </w:r>
          <w:r>
            <w:rPr>
              <w:b/>
              <w:sz w:val="18"/>
              <w:szCs w:val="18"/>
            </w:rPr>
            <w:t xml:space="preserve"> </w:t>
          </w:r>
          <w:r>
            <w:rPr>
              <w:rFonts w:hint="default"/>
              <w:b/>
              <w:sz w:val="18"/>
              <w:szCs w:val="18"/>
              <w:lang w:val="en-US"/>
            </w:rPr>
            <w:t>{{ФИО_руководителя}}</w:t>
          </w:r>
        </w:p>
      </w:tc>
    </w:tr>
    <w:tr w14:paraId="14F3A612"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18" w:hRule="atLeast"/>
        <w:jc w:val="center"/>
      </w:trPr>
      <w:tc>
        <w:tcPr>
          <w:tcW w:w="9918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600E683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line="240" w:lineRule="auto"/>
            <w:ind w:left="0" w:hanging="2"/>
            <w:jc w:val="center"/>
            <w:rPr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Спецификация продукта</w:t>
          </w:r>
        </w:p>
        <w:p w14:paraId="270C954E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left" w:pos="1701"/>
              <w:tab w:val="left" w:pos="4253"/>
              <w:tab w:val="left" w:pos="4536"/>
              <w:tab w:val="left" w:pos="7230"/>
              <w:tab w:val="left" w:pos="7513"/>
              <w:tab w:val="left" w:pos="9639"/>
            </w:tabs>
            <w:spacing w:line="240" w:lineRule="auto"/>
            <w:ind w:left="1" w:hanging="3"/>
            <w:jc w:val="center"/>
            <w:rPr>
              <w:color w:val="000000"/>
              <w:sz w:val="28"/>
              <w:szCs w:val="28"/>
              <w:u w:val="single"/>
            </w:rPr>
          </w:pPr>
          <w:r>
            <w:rPr>
              <w:b/>
              <w:color w:val="000000"/>
              <w:sz w:val="28"/>
              <w:szCs w:val="28"/>
              <w:u w:val="single"/>
            </w:rPr>
            <w:t>_________________</w:t>
          </w:r>
        </w:p>
      </w:tc>
    </w:tr>
  </w:tbl>
  <w:p w14:paraId="4EBC943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406B0">
    <w:pPr>
      <w:pStyle w:val="15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98EAB">
    <w:pPr>
      <w:pStyle w:val="15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5473CB"/>
    <w:multiLevelType w:val="multilevel"/>
    <w:tmpl w:val="785473CB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5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pStyle w:val="6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pStyle w:val="8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9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pStyle w:val="10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37C"/>
    <w:rsid w:val="000B437C"/>
    <w:rsid w:val="002853C0"/>
    <w:rsid w:val="004C5797"/>
    <w:rsid w:val="007C49F4"/>
    <w:rsid w:val="009A33B4"/>
    <w:rsid w:val="00AD54FD"/>
    <w:rsid w:val="00BA3A99"/>
    <w:rsid w:val="00C3590F"/>
    <w:rsid w:val="00F16E9F"/>
    <w:rsid w:val="00FD28E5"/>
    <w:rsid w:val="5300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</w:latentStyles>
  <w:style w:type="paragraph" w:default="1" w:styleId="1">
    <w:name w:val="Normal"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uiPriority w:val="0"/>
    <w:pPr>
      <w:keepNext/>
      <w:numPr>
        <w:ilvl w:val="0"/>
        <w:numId w:val="1"/>
      </w:numPr>
      <w:spacing w:before="240" w:after="60"/>
      <w:ind w:left="-1" w:hanging="1"/>
    </w:pPr>
    <w:rPr>
      <w:b/>
      <w:caps/>
      <w:kern w:val="28"/>
      <w:szCs w:val="20"/>
      <w:u w:val="single"/>
    </w:rPr>
  </w:style>
  <w:style w:type="paragraph" w:styleId="3">
    <w:name w:val="heading 2"/>
    <w:basedOn w:val="1"/>
    <w:next w:val="1"/>
    <w:uiPriority w:val="0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b/>
      <w:caps/>
      <w:sz w:val="20"/>
      <w:szCs w:val="20"/>
    </w:rPr>
  </w:style>
  <w:style w:type="paragraph" w:styleId="4">
    <w:name w:val="heading 3"/>
    <w:basedOn w:val="1"/>
    <w:next w:val="1"/>
    <w:uiPriority w:val="0"/>
    <w:pPr>
      <w:keepNext/>
      <w:numPr>
        <w:ilvl w:val="2"/>
        <w:numId w:val="1"/>
      </w:numPr>
      <w:ind w:left="-1" w:hanging="1"/>
      <w:jc w:val="center"/>
      <w:outlineLvl w:val="2"/>
    </w:pPr>
    <w:rPr>
      <w:rFonts w:ascii="Arial" w:hAnsi="Arial"/>
      <w:b/>
      <w:sz w:val="22"/>
      <w:szCs w:val="20"/>
    </w:rPr>
  </w:style>
  <w:style w:type="paragraph" w:styleId="5">
    <w:name w:val="heading 4"/>
    <w:basedOn w:val="1"/>
    <w:next w:val="1"/>
    <w:uiPriority w:val="0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rFonts w:ascii="Arial" w:hAnsi="Arial"/>
      <w:b/>
      <w:szCs w:val="20"/>
    </w:rPr>
  </w:style>
  <w:style w:type="paragraph" w:styleId="6">
    <w:name w:val="heading 5"/>
    <w:basedOn w:val="1"/>
    <w:next w:val="1"/>
    <w:uiPriority w:val="0"/>
    <w:pPr>
      <w:numPr>
        <w:ilvl w:val="4"/>
        <w:numId w:val="1"/>
      </w:numPr>
      <w:spacing w:before="240" w:after="60"/>
      <w:ind w:left="-1" w:hanging="1"/>
      <w:outlineLvl w:val="4"/>
    </w:pPr>
    <w:rPr>
      <w:rFonts w:ascii="Arial" w:hAnsi="Arial"/>
      <w:sz w:val="22"/>
      <w:szCs w:val="20"/>
    </w:rPr>
  </w:style>
  <w:style w:type="paragraph" w:styleId="7">
    <w:name w:val="heading 6"/>
    <w:basedOn w:val="1"/>
    <w:next w:val="1"/>
    <w:uiPriority w:val="0"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2"/>
      <w:szCs w:val="20"/>
    </w:rPr>
  </w:style>
  <w:style w:type="paragraph" w:styleId="8">
    <w:name w:val="heading 7"/>
    <w:basedOn w:val="1"/>
    <w:next w:val="1"/>
    <w:uiPriority w:val="0"/>
    <w:pPr>
      <w:keepNext/>
      <w:numPr>
        <w:ilvl w:val="6"/>
        <w:numId w:val="1"/>
      </w:numPr>
      <w:spacing w:line="360" w:lineRule="auto"/>
      <w:ind w:left="-1" w:hanging="1"/>
      <w:jc w:val="center"/>
      <w:outlineLvl w:val="6"/>
    </w:pPr>
    <w:rPr>
      <w:rFonts w:ascii="Arial" w:hAnsi="Arial"/>
      <w:b/>
      <w:sz w:val="28"/>
      <w:szCs w:val="20"/>
    </w:rPr>
  </w:style>
  <w:style w:type="paragraph" w:styleId="9">
    <w:name w:val="heading 8"/>
    <w:basedOn w:val="1"/>
    <w:next w:val="1"/>
    <w:uiPriority w:val="0"/>
    <w:pPr>
      <w:numPr>
        <w:ilvl w:val="7"/>
        <w:numId w:val="1"/>
      </w:numPr>
      <w:spacing w:before="240" w:after="60"/>
      <w:ind w:left="-1" w:hanging="1"/>
      <w:outlineLvl w:val="7"/>
    </w:pPr>
    <w:rPr>
      <w:rFonts w:ascii="Arial" w:hAnsi="Arial"/>
      <w:i/>
      <w:sz w:val="20"/>
      <w:szCs w:val="20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ind w:left="-1" w:hanging="1"/>
      <w:outlineLvl w:val="8"/>
    </w:pPr>
    <w:rPr>
      <w:rFonts w:ascii="Arial" w:hAnsi="Arial"/>
      <w:b/>
      <w:i/>
      <w:sz w:val="18"/>
      <w:szCs w:val="20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1"/>
    <w:uiPriority w:val="0"/>
    <w:rPr>
      <w:w w:val="100"/>
      <w:position w:val="-1"/>
      <w:vertAlign w:val="baseline"/>
      <w:cs w:val="0"/>
    </w:rPr>
  </w:style>
  <w:style w:type="paragraph" w:styleId="14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5">
    <w:name w:val="header"/>
    <w:basedOn w:val="1"/>
    <w:uiPriority w:val="0"/>
    <w:pPr>
      <w:tabs>
        <w:tab w:val="center" w:pos="4677"/>
        <w:tab w:val="right" w:pos="9355"/>
      </w:tabs>
    </w:pPr>
  </w:style>
  <w:style w:type="paragraph" w:styleId="16">
    <w:name w:val="Body Text"/>
    <w:basedOn w:val="1"/>
    <w:uiPriority w:val="0"/>
    <w:pPr>
      <w:spacing w:after="120"/>
    </w:pPr>
    <w:rPr>
      <w:lang w:eastAsia="ja-JP"/>
    </w:rPr>
  </w:style>
  <w:style w:type="paragraph" w:styleId="17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8">
    <w:name w:val="footer"/>
    <w:basedOn w:val="1"/>
    <w:uiPriority w:val="0"/>
    <w:pPr>
      <w:tabs>
        <w:tab w:val="center" w:pos="4677"/>
        <w:tab w:val="right" w:pos="9355"/>
      </w:tabs>
    </w:pPr>
  </w:style>
  <w:style w:type="paragraph" w:styleId="19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0">
    <w:name w:val="Table Grid"/>
    <w:basedOn w:val="12"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position w:val="-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Основной текст Знак"/>
    <w:uiPriority w:val="0"/>
    <w:rPr>
      <w:w w:val="100"/>
      <w:position w:val="-1"/>
      <w:sz w:val="24"/>
      <w:szCs w:val="24"/>
      <w:vertAlign w:val="baseline"/>
      <w:cs w:val="0"/>
      <w:lang w:val="ru-RU" w:eastAsia="ja-JP" w:bidi="ar-SA"/>
    </w:rPr>
  </w:style>
  <w:style w:type="character" w:customStyle="1" w:styleId="23">
    <w:name w:val="Верхний колонтитул Знак"/>
    <w:qFormat/>
    <w:uiPriority w:val="0"/>
    <w:rPr>
      <w:w w:val="100"/>
      <w:position w:val="-1"/>
      <w:sz w:val="24"/>
      <w:szCs w:val="24"/>
      <w:vertAlign w:val="baseline"/>
      <w:cs w:val="0"/>
    </w:rPr>
  </w:style>
  <w:style w:type="character" w:customStyle="1" w:styleId="24">
    <w:name w:val="apple-converted-space"/>
    <w:uiPriority w:val="0"/>
    <w:rPr>
      <w:w w:val="100"/>
      <w:position w:val="-1"/>
      <w:vertAlign w:val="baseline"/>
      <w:cs w:val="0"/>
    </w:rPr>
  </w:style>
  <w:style w:type="table" w:customStyle="1" w:styleId="25">
    <w:name w:val="_Style 24"/>
    <w:basedOn w:val="21"/>
    <w:qFormat/>
    <w:uiPriority w:val="0"/>
    <w:tblPr>
      <w:tblCellMar>
        <w:left w:w="108" w:type="dxa"/>
        <w:right w:w="108" w:type="dxa"/>
      </w:tblCellMar>
    </w:tblPr>
  </w:style>
  <w:style w:type="table" w:customStyle="1" w:styleId="26">
    <w:name w:val="_Style 25"/>
    <w:basedOn w:val="21"/>
    <w:uiPriority w:val="0"/>
    <w:tblPr>
      <w:tblCellMar>
        <w:left w:w="108" w:type="dxa"/>
        <w:right w:w="108" w:type="dxa"/>
      </w:tblCellMar>
    </w:tblPr>
  </w:style>
  <w:style w:type="table" w:customStyle="1" w:styleId="27">
    <w:name w:val="_Style 26"/>
    <w:basedOn w:val="21"/>
    <w:qFormat/>
    <w:uiPriority w:val="0"/>
    <w:tblPr>
      <w:tblCellMar>
        <w:left w:w="108" w:type="dxa"/>
        <w:right w:w="108" w:type="dxa"/>
      </w:tblCellMar>
    </w:tblPr>
  </w:style>
  <w:style w:type="table" w:customStyle="1" w:styleId="28">
    <w:name w:val="_Style 27"/>
    <w:basedOn w:val="21"/>
    <w:qFormat/>
    <w:uiPriority w:val="0"/>
    <w:tblPr>
      <w:tblCellMar>
        <w:left w:w="108" w:type="dxa"/>
        <w:right w:w="108" w:type="dxa"/>
      </w:tblCellMar>
    </w:tblPr>
  </w:style>
  <w:style w:type="table" w:customStyle="1" w:styleId="29">
    <w:name w:val="_Style 28"/>
    <w:basedOn w:val="21"/>
    <w:qFormat/>
    <w:uiPriority w:val="0"/>
    <w:tblPr>
      <w:tblCellMar>
        <w:left w:w="108" w:type="dxa"/>
        <w:right w:w="108" w:type="dxa"/>
      </w:tblCellMar>
    </w:tblPr>
  </w:style>
  <w:style w:type="table" w:customStyle="1" w:styleId="30">
    <w:name w:val="_Style 29"/>
    <w:basedOn w:val="21"/>
    <w:uiPriority w:val="0"/>
    <w:tblPr>
      <w:tblCellMar>
        <w:left w:w="108" w:type="dxa"/>
        <w:right w:w="108" w:type="dxa"/>
      </w:tblCellMar>
    </w:tblPr>
  </w:style>
  <w:style w:type="table" w:customStyle="1" w:styleId="31">
    <w:name w:val="_Style 30"/>
    <w:basedOn w:val="21"/>
    <w:uiPriority w:val="0"/>
    <w:tblPr>
      <w:tblCellMar>
        <w:left w:w="108" w:type="dxa"/>
        <w:right w:w="108" w:type="dxa"/>
      </w:tblCellMar>
    </w:tblPr>
  </w:style>
  <w:style w:type="table" w:customStyle="1" w:styleId="32">
    <w:name w:val="_Style 31"/>
    <w:basedOn w:val="21"/>
    <w:uiPriority w:val="0"/>
    <w:tblPr>
      <w:tblCellMar>
        <w:left w:w="108" w:type="dxa"/>
        <w:right w:w="108" w:type="dxa"/>
      </w:tblCellMar>
    </w:tblPr>
  </w:style>
  <w:style w:type="table" w:customStyle="1" w:styleId="33">
    <w:name w:val="_Style 32"/>
    <w:basedOn w:val="21"/>
    <w:qFormat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6pETnd/mGYnf4Pf57MjgQXlmig==">CgMxLjA4AHIhMVJrZXNkcDdOckY4S3VtWGhhTGFLdkVFRkpiUkg2UDVS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442</Characters>
  <Lines>3</Lines>
  <Paragraphs>1</Paragraphs>
  <TotalTime>1</TotalTime>
  <ScaleCrop>false</ScaleCrop>
  <LinksUpToDate>false</LinksUpToDate>
  <CharactersWithSpaces>518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2011-09-27T09:02:00Z</dcterms:created>
  <dc:creator>Мария Книга haccp-iso.ru</dc:creator>
  <cp:lastModifiedBy>1</cp:lastModifiedBy>
  <dcterms:modified xsi:type="dcterms:W3CDTF">2025-07-22T14:46:38Z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142349217</vt:i4>
  </property>
  <property fmtid="{D5CDD505-2E9C-101B-9397-08002B2CF9AE}" pid="4" name="_EmailSubject">
    <vt:lpwstr>Спецификация фундук 11-13</vt:lpwstr>
  </property>
  <property fmtid="{D5CDD505-2E9C-101B-9397-08002B2CF9AE}" pid="5" name="_AuthorEmail">
    <vt:lpwstr>j.sautina@ATCO.ru</vt:lpwstr>
  </property>
  <property fmtid="{D5CDD505-2E9C-101B-9397-08002B2CF9AE}" pid="6" name="_AuthorEmailDisplayName">
    <vt:lpwstr>juliya sautina</vt:lpwstr>
  </property>
  <property fmtid="{D5CDD505-2E9C-101B-9397-08002B2CF9AE}" pid="7" name="_ReviewingToolsShownOnce">
    <vt:lpwstr/>
  </property>
  <property fmtid="{D5CDD505-2E9C-101B-9397-08002B2CF9AE}" pid="8" name="KSOProductBuildVer">
    <vt:lpwstr>1049-12.2.0.21931</vt:lpwstr>
  </property>
  <property fmtid="{D5CDD505-2E9C-101B-9397-08002B2CF9AE}" pid="9" name="ICV">
    <vt:lpwstr>F273F76E07B940C18C7910BE7338383E_12</vt:lpwstr>
  </property>
</Properties>
</file>